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82" w:rsidRPr="00387C1D" w:rsidRDefault="00C56482" w:rsidP="00387C1D">
      <w:pPr>
        <w:tabs>
          <w:tab w:val="center" w:pos="4677"/>
          <w:tab w:val="left" w:pos="8340"/>
        </w:tabs>
        <w:spacing w:after="0"/>
        <w:ind w:firstLine="709"/>
        <w:jc w:val="center"/>
        <w:rPr>
          <w:rFonts w:ascii="Cambria" w:hAnsi="Cambria" w:cs="Times New Roman"/>
          <w:b/>
          <w:sz w:val="24"/>
          <w:szCs w:val="24"/>
        </w:rPr>
      </w:pPr>
      <w:r w:rsidRPr="00387C1D">
        <w:rPr>
          <w:rFonts w:ascii="Cambria" w:hAnsi="Cambria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45DA084" wp14:editId="46E3E8C1">
            <wp:simplePos x="0" y="0"/>
            <wp:positionH relativeFrom="margin">
              <wp:posOffset>232410</wp:posOffset>
            </wp:positionH>
            <wp:positionV relativeFrom="margin">
              <wp:posOffset>-148590</wp:posOffset>
            </wp:positionV>
            <wp:extent cx="790575" cy="790575"/>
            <wp:effectExtent l="0" t="0" r="0" b="9525"/>
            <wp:wrapTight wrapText="bothSides">
              <wp:wrapPolygon edited="0">
                <wp:start x="7287" y="0"/>
                <wp:lineTo x="3643" y="3123"/>
                <wp:lineTo x="1561" y="6766"/>
                <wp:lineTo x="2082" y="11451"/>
                <wp:lineTo x="4684" y="17696"/>
                <wp:lineTo x="7287" y="20299"/>
                <wp:lineTo x="7807" y="21340"/>
                <wp:lineTo x="13012" y="21340"/>
                <wp:lineTo x="13533" y="20299"/>
                <wp:lineTo x="16655" y="17696"/>
                <wp:lineTo x="20299" y="7807"/>
                <wp:lineTo x="18217" y="4164"/>
                <wp:lineTo x="14053" y="0"/>
                <wp:lineTo x="7287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23c6b-32db-47b5-a32c-b5200c706d9b_06b44375-01d3-4578-bbe8-48c9890b9d2f (1)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688" b="95801" l="9961" r="89844">
                                  <a14:foregroundMark x1="25684" y1="68848" x2="25684" y2="68848"/>
                                  <a14:foregroundMark x1="23828" y1="61621" x2="23828" y2="61621"/>
                                  <a14:foregroundMark x1="22070" y1="51465" x2="22070" y2="51465"/>
                                  <a14:foregroundMark x1="52344" y1="83594" x2="52344" y2="83594"/>
                                  <a14:foregroundMark x1="49707" y1="87500" x2="49707" y2="87500"/>
                                  <a14:foregroundMark x1="49902" y1="87891" x2="49902" y2="87891"/>
                                  <a14:foregroundMark x1="76758" y1="51953" x2="76758" y2="51953"/>
                                  <a14:foregroundMark x1="41016" y1="83203" x2="41016" y2="83203"/>
                                  <a14:foregroundMark x1="43848" y1="82227" x2="43848" y2="82227"/>
                                  <a14:foregroundMark x1="47461" y1="85449" x2="47461" y2="85449"/>
                                  <a14:foregroundMark x1="43652" y1="89746" x2="43652" y2="89746"/>
                                  <a14:foregroundMark x1="19238" y1="50488" x2="19238" y2="50488"/>
                                  <a14:foregroundMark x1="41406" y1="11914" x2="41406" y2="11914"/>
                                  <a14:foregroundMark x1="45410" y1="8496" x2="45410" y2="8496"/>
                                  <a14:foregroundMark x1="43848" y1="10059" x2="43848" y2="10059"/>
                                  <a14:foregroundMark x1="36816" y1="19141" x2="36816" y2="19141"/>
                                  <a14:foregroundMark x1="36816" y1="16113" x2="36816" y2="16113"/>
                                  <a14:foregroundMark x1="38379" y1="13281" x2="38379" y2="13281"/>
                                  <a14:foregroundMark x1="52539" y1="9668" x2="52539" y2="9668"/>
                                  <a14:foregroundMark x1="55762" y1="8887" x2="55762" y2="8887"/>
                                  <a14:foregroundMark x1="60840" y1="11719" x2="60840" y2="11719"/>
                                  <a14:foregroundMark x1="63672" y1="18750" x2="63672" y2="18750"/>
                                  <a14:foregroundMark x1="59961" y1="18750" x2="59961" y2="18750"/>
                                  <a14:foregroundMark x1="58594" y1="16602" x2="58594" y2="16602"/>
                                  <a14:foregroundMark x1="48926" y1="31934" x2="48926" y2="31934"/>
                                  <a14:foregroundMark x1="41406" y1="45215" x2="41406" y2="45215"/>
                                  <a14:foregroundMark x1="59180" y1="44434" x2="59180" y2="44434"/>
                                  <a14:foregroundMark x1="56152" y1="45410" x2="56152" y2="45410"/>
                                  <a14:foregroundMark x1="51953" y1="46484" x2="51953" y2="46484"/>
                                  <a14:foregroundMark x1="63281" y1="45020" x2="63281" y2="45020"/>
                                  <a14:foregroundMark x1="35938" y1="46094" x2="35938" y2="46094"/>
                                  <a14:foregroundMark x1="36523" y1="45605" x2="36523" y2="45605"/>
                                  <a14:foregroundMark x1="37402" y1="44629" x2="37402" y2="44629"/>
                                  <a14:foregroundMark x1="54395" y1="82422" x2="54395" y2="82422"/>
                                  <a14:foregroundMark x1="79980" y1="61816" x2="79980" y2="61816"/>
                                  <a14:foregroundMark x1="53125" y1="65820" x2="53125" y2="65820"/>
                                  <a14:foregroundMark x1="56543" y1="69531" x2="56543" y2="69531"/>
                                  <a14:foregroundMark x1="57617" y1="69141" x2="57617" y2="69141"/>
                                  <a14:foregroundMark x1="59961" y1="67480" x2="59961" y2="67480"/>
                                  <a14:foregroundMark x1="80762" y1="51758" x2="80762" y2="51758"/>
                                  <a14:foregroundMark x1="42188" y1="67285" x2="42188" y2="67285"/>
                                  <a14:foregroundMark x1="30664" y1="73730" x2="30664" y2="73730"/>
                                  <a14:foregroundMark x1="30469" y1="69727" x2="30469" y2="69727"/>
                                  <a14:foregroundMark x1="15137" y1="49512" x2="15137" y2="49512"/>
                                  <a14:foregroundMark x1="16211" y1="49316" x2="16211" y2="49316"/>
                                  <a14:foregroundMark x1="18164" y1="54102" x2="18164" y2="54102"/>
                                  <a14:foregroundMark x1="13379" y1="35742" x2="13379" y2="35742"/>
                                  <a14:foregroundMark x1="12305" y1="33789" x2="12305" y2="33789"/>
                                  <a14:foregroundMark x1="87891" y1="33496" x2="87891" y2="3349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C1D">
        <w:rPr>
          <w:rFonts w:ascii="Cambria" w:hAnsi="Cambria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C56482" w:rsidRPr="00387C1D" w:rsidRDefault="00C56482" w:rsidP="00387C1D">
      <w:pPr>
        <w:spacing w:after="0"/>
        <w:ind w:firstLine="709"/>
        <w:jc w:val="center"/>
        <w:rPr>
          <w:rFonts w:ascii="Cambria" w:hAnsi="Cambria" w:cs="Times New Roman"/>
          <w:b/>
          <w:sz w:val="24"/>
          <w:szCs w:val="24"/>
        </w:rPr>
      </w:pPr>
      <w:r w:rsidRPr="00387C1D">
        <w:rPr>
          <w:rFonts w:ascii="Cambria" w:hAnsi="Cambria" w:cs="Times New Roman"/>
          <w:b/>
          <w:sz w:val="24"/>
          <w:szCs w:val="24"/>
        </w:rPr>
        <w:t>«ВОРОНЕЖСКИЙ ГОСУДАРСТВЕННЫЙ УНИВЕРСИТЕТ»</w:t>
      </w:r>
    </w:p>
    <w:p w:rsidR="00C56482" w:rsidRPr="00387C1D" w:rsidRDefault="00C56482" w:rsidP="00387C1D">
      <w:pPr>
        <w:spacing w:after="0"/>
        <w:ind w:firstLine="709"/>
        <w:jc w:val="center"/>
        <w:rPr>
          <w:rFonts w:ascii="Cambria" w:hAnsi="Cambria" w:cs="Times New Roman"/>
          <w:b/>
          <w:sz w:val="24"/>
          <w:szCs w:val="24"/>
        </w:rPr>
      </w:pPr>
      <w:r w:rsidRPr="00387C1D">
        <w:rPr>
          <w:rFonts w:ascii="Cambria" w:hAnsi="Cambria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065173F" wp14:editId="31398B47">
            <wp:simplePos x="0" y="0"/>
            <wp:positionH relativeFrom="column">
              <wp:posOffset>137160</wp:posOffset>
            </wp:positionH>
            <wp:positionV relativeFrom="paragraph">
              <wp:posOffset>63500</wp:posOffset>
            </wp:positionV>
            <wp:extent cx="885825" cy="878205"/>
            <wp:effectExtent l="0" t="0" r="0" b="0"/>
            <wp:wrapTight wrapText="bothSides">
              <wp:wrapPolygon edited="0">
                <wp:start x="7897" y="1874"/>
                <wp:lineTo x="5110" y="5154"/>
                <wp:lineTo x="4645" y="10308"/>
                <wp:lineTo x="2787" y="14993"/>
                <wp:lineTo x="2787" y="18273"/>
                <wp:lineTo x="6039" y="20616"/>
                <wp:lineTo x="6503" y="21085"/>
                <wp:lineTo x="14865" y="21085"/>
                <wp:lineTo x="15329" y="20616"/>
                <wp:lineTo x="19510" y="17805"/>
                <wp:lineTo x="18581" y="14525"/>
                <wp:lineTo x="16723" y="10308"/>
                <wp:lineTo x="16258" y="5154"/>
                <wp:lineTo x="13471" y="1874"/>
                <wp:lineTo x="7897" y="1874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РКЛИНИКА ЛОГО  (1)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7" t="10255" r="14117" b="18526"/>
                    <a:stretch/>
                  </pic:blipFill>
                  <pic:spPr bwMode="auto">
                    <a:xfrm>
                      <a:off x="0" y="0"/>
                      <a:ext cx="885825" cy="878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482" w:rsidRPr="00387C1D" w:rsidRDefault="00C56482" w:rsidP="00387C1D">
      <w:pPr>
        <w:spacing w:after="0"/>
        <w:ind w:firstLine="709"/>
        <w:jc w:val="center"/>
        <w:rPr>
          <w:rFonts w:ascii="Cambria" w:hAnsi="Cambria" w:cs="Times New Roman"/>
          <w:b/>
          <w:sz w:val="24"/>
          <w:szCs w:val="24"/>
        </w:rPr>
      </w:pPr>
      <w:r w:rsidRPr="00387C1D">
        <w:rPr>
          <w:rFonts w:ascii="Cambria" w:hAnsi="Cambria" w:cs="Times New Roman"/>
          <w:b/>
          <w:sz w:val="24"/>
          <w:szCs w:val="24"/>
        </w:rPr>
        <w:t>ЮРИДИЧЕСКАЯ КЛИНИКА</w:t>
      </w:r>
    </w:p>
    <w:p w:rsidR="00C56482" w:rsidRPr="00387C1D" w:rsidRDefault="00C56482" w:rsidP="00387C1D">
      <w:pPr>
        <w:spacing w:after="0"/>
        <w:ind w:firstLine="709"/>
        <w:jc w:val="center"/>
        <w:rPr>
          <w:rFonts w:ascii="Cambria" w:hAnsi="Cambria" w:cs="Times New Roman"/>
          <w:b/>
          <w:sz w:val="24"/>
          <w:szCs w:val="24"/>
        </w:rPr>
      </w:pPr>
      <w:r w:rsidRPr="00387C1D">
        <w:rPr>
          <w:rFonts w:ascii="Cambria" w:hAnsi="Cambria" w:cs="Times New Roman"/>
          <w:b/>
          <w:sz w:val="24"/>
          <w:szCs w:val="24"/>
        </w:rPr>
        <w:t>ВОРОНЕЖСКОГО ГОСУДАРСТВЕННОГО УНИВЕРСИТЕТА</w:t>
      </w:r>
    </w:p>
    <w:p w:rsidR="00C56482" w:rsidRPr="00387C1D" w:rsidRDefault="00C56482" w:rsidP="00387C1D">
      <w:pPr>
        <w:spacing w:after="0"/>
        <w:ind w:firstLine="709"/>
        <w:jc w:val="center"/>
        <w:rPr>
          <w:rFonts w:ascii="Cambria" w:hAnsi="Cambria" w:cs="Times New Roman"/>
          <w:b/>
          <w:sz w:val="24"/>
          <w:szCs w:val="24"/>
        </w:rPr>
      </w:pPr>
    </w:p>
    <w:p w:rsidR="00C56482" w:rsidRPr="00387C1D" w:rsidRDefault="00C56482" w:rsidP="00387C1D">
      <w:pPr>
        <w:spacing w:after="0"/>
        <w:ind w:firstLine="709"/>
        <w:jc w:val="center"/>
        <w:rPr>
          <w:rFonts w:ascii="Cambria" w:hAnsi="Cambria" w:cs="Times New Roman"/>
          <w:b/>
          <w:sz w:val="24"/>
          <w:szCs w:val="24"/>
        </w:rPr>
      </w:pPr>
    </w:p>
    <w:p w:rsidR="00527F4E" w:rsidRDefault="00527F4E" w:rsidP="00387C1D">
      <w:pPr>
        <w:spacing w:after="0"/>
        <w:ind w:firstLine="709"/>
        <w:jc w:val="center"/>
        <w:rPr>
          <w:rFonts w:ascii="Cambria" w:hAnsi="Cambria" w:cs="Times New Roman"/>
          <w:b/>
          <w:sz w:val="24"/>
          <w:szCs w:val="24"/>
        </w:rPr>
      </w:pPr>
      <w:r w:rsidRPr="00387C1D">
        <w:rPr>
          <w:rFonts w:ascii="Cambria" w:hAnsi="Cambria" w:cs="Times New Roman"/>
          <w:b/>
          <w:sz w:val="24"/>
          <w:szCs w:val="24"/>
        </w:rPr>
        <w:t>ИНФОРМАЦИОННОЕ ПИСЬМО</w:t>
      </w:r>
    </w:p>
    <w:p w:rsidR="00387C1D" w:rsidRPr="00387C1D" w:rsidRDefault="00387C1D" w:rsidP="00387C1D">
      <w:pPr>
        <w:spacing w:after="0"/>
        <w:ind w:firstLine="709"/>
        <w:jc w:val="center"/>
        <w:rPr>
          <w:rFonts w:ascii="Cambria" w:hAnsi="Cambria" w:cs="Times New Roman"/>
          <w:b/>
          <w:sz w:val="24"/>
          <w:szCs w:val="24"/>
        </w:rPr>
      </w:pPr>
    </w:p>
    <w:p w:rsidR="00527F4E" w:rsidRDefault="00527F4E" w:rsidP="00387C1D">
      <w:pPr>
        <w:spacing w:after="0"/>
        <w:ind w:firstLine="709"/>
        <w:jc w:val="center"/>
        <w:rPr>
          <w:rFonts w:ascii="Cambria" w:hAnsi="Cambria" w:cs="Times New Roman"/>
          <w:b/>
          <w:sz w:val="24"/>
          <w:szCs w:val="24"/>
        </w:rPr>
      </w:pPr>
      <w:r w:rsidRPr="00387C1D">
        <w:rPr>
          <w:rFonts w:ascii="Cambria" w:hAnsi="Cambria" w:cs="Times New Roman"/>
          <w:b/>
          <w:sz w:val="24"/>
          <w:szCs w:val="24"/>
        </w:rPr>
        <w:t>Уважаемые коллеги!</w:t>
      </w:r>
    </w:p>
    <w:p w:rsidR="00387C1D" w:rsidRPr="00387C1D" w:rsidRDefault="00387C1D" w:rsidP="00387C1D">
      <w:pPr>
        <w:spacing w:after="0"/>
        <w:ind w:firstLine="709"/>
        <w:jc w:val="center"/>
        <w:rPr>
          <w:rFonts w:ascii="Cambria" w:hAnsi="Cambria" w:cs="Times New Roman"/>
          <w:b/>
          <w:sz w:val="24"/>
          <w:szCs w:val="24"/>
        </w:rPr>
      </w:pPr>
    </w:p>
    <w:p w:rsidR="00447A1B" w:rsidRPr="00387C1D" w:rsidRDefault="00527F4E" w:rsidP="00387C1D">
      <w:pPr>
        <w:spacing w:after="0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87C1D">
        <w:rPr>
          <w:rFonts w:ascii="Cambria" w:hAnsi="Cambria" w:cs="Times New Roman"/>
          <w:sz w:val="24"/>
          <w:szCs w:val="24"/>
        </w:rPr>
        <w:t xml:space="preserve">Приглашаем </w:t>
      </w:r>
      <w:r w:rsidR="006561C4" w:rsidRPr="00387C1D">
        <w:rPr>
          <w:rFonts w:ascii="Cambria" w:hAnsi="Cambria" w:cs="Times New Roman"/>
          <w:sz w:val="24"/>
          <w:szCs w:val="24"/>
        </w:rPr>
        <w:t xml:space="preserve">Вас </w:t>
      </w:r>
      <w:r w:rsidRPr="00387C1D">
        <w:rPr>
          <w:rFonts w:ascii="Cambria" w:hAnsi="Cambria" w:cs="Times New Roman"/>
          <w:sz w:val="24"/>
          <w:szCs w:val="24"/>
        </w:rPr>
        <w:t xml:space="preserve">принять участие в работе </w:t>
      </w:r>
      <w:r w:rsidR="006561C4" w:rsidRPr="00387C1D">
        <w:rPr>
          <w:rFonts w:ascii="Cambria" w:hAnsi="Cambria" w:cs="Times New Roman"/>
          <w:sz w:val="24"/>
          <w:szCs w:val="24"/>
          <w:lang w:val="en-US"/>
        </w:rPr>
        <w:t>I</w:t>
      </w:r>
      <w:r w:rsidR="006561C4" w:rsidRPr="00387C1D">
        <w:rPr>
          <w:rFonts w:ascii="Cambria" w:hAnsi="Cambria" w:cs="Times New Roman"/>
          <w:sz w:val="24"/>
          <w:szCs w:val="24"/>
        </w:rPr>
        <w:t xml:space="preserve"> </w:t>
      </w:r>
      <w:r w:rsidR="001C73F9" w:rsidRPr="00387C1D">
        <w:rPr>
          <w:rFonts w:ascii="Cambria" w:hAnsi="Cambria" w:cs="Times New Roman"/>
          <w:sz w:val="24"/>
          <w:szCs w:val="24"/>
        </w:rPr>
        <w:t>Н</w:t>
      </w:r>
      <w:r w:rsidR="006561C4" w:rsidRPr="00387C1D">
        <w:rPr>
          <w:rFonts w:ascii="Cambria" w:hAnsi="Cambria" w:cs="Times New Roman"/>
          <w:sz w:val="24"/>
          <w:szCs w:val="24"/>
        </w:rPr>
        <w:t>а</w:t>
      </w:r>
      <w:r w:rsidRPr="00387C1D">
        <w:rPr>
          <w:rFonts w:ascii="Cambria" w:hAnsi="Cambria" w:cs="Times New Roman"/>
          <w:sz w:val="24"/>
          <w:szCs w:val="24"/>
        </w:rPr>
        <w:t>учно-практическо</w:t>
      </w:r>
      <w:r w:rsidR="006561C4" w:rsidRPr="00387C1D">
        <w:rPr>
          <w:rFonts w:ascii="Cambria" w:hAnsi="Cambria" w:cs="Times New Roman"/>
          <w:sz w:val="24"/>
          <w:szCs w:val="24"/>
        </w:rPr>
        <w:t>й</w:t>
      </w:r>
      <w:r w:rsidRPr="00387C1D">
        <w:rPr>
          <w:rFonts w:ascii="Cambria" w:hAnsi="Cambria" w:cs="Times New Roman"/>
          <w:sz w:val="24"/>
          <w:szCs w:val="24"/>
        </w:rPr>
        <w:t xml:space="preserve"> </w:t>
      </w:r>
      <w:r w:rsidR="006561C4" w:rsidRPr="00387C1D">
        <w:rPr>
          <w:rFonts w:ascii="Cambria" w:hAnsi="Cambria" w:cs="Times New Roman"/>
          <w:sz w:val="24"/>
          <w:szCs w:val="24"/>
        </w:rPr>
        <w:t xml:space="preserve">конференции с международным участием </w:t>
      </w:r>
      <w:r w:rsidRPr="00387C1D">
        <w:rPr>
          <w:rFonts w:ascii="Cambria" w:hAnsi="Cambria" w:cs="Times New Roman"/>
          <w:b/>
          <w:sz w:val="24"/>
          <w:szCs w:val="24"/>
        </w:rPr>
        <w:t>«</w:t>
      </w:r>
      <w:r w:rsidR="00A36CCA" w:rsidRPr="00387C1D">
        <w:rPr>
          <w:rFonts w:ascii="Cambria" w:hAnsi="Cambria" w:cs="Times New Roman"/>
          <w:b/>
          <w:sz w:val="24"/>
          <w:szCs w:val="24"/>
        </w:rPr>
        <w:t>Юридическое клиническое образование в России: теория и практика</w:t>
      </w:r>
      <w:r w:rsidRPr="00387C1D">
        <w:rPr>
          <w:rFonts w:ascii="Cambria" w:hAnsi="Cambria" w:cs="Times New Roman"/>
          <w:b/>
          <w:sz w:val="24"/>
          <w:szCs w:val="24"/>
        </w:rPr>
        <w:t>»</w:t>
      </w:r>
      <w:r w:rsidRPr="00387C1D">
        <w:rPr>
          <w:rFonts w:ascii="Cambria" w:hAnsi="Cambria" w:cs="Times New Roman"/>
          <w:sz w:val="24"/>
          <w:szCs w:val="24"/>
        </w:rPr>
        <w:t>, посвященно</w:t>
      </w:r>
      <w:r w:rsidR="006561C4" w:rsidRPr="00387C1D">
        <w:rPr>
          <w:rFonts w:ascii="Cambria" w:hAnsi="Cambria" w:cs="Times New Roman"/>
          <w:sz w:val="24"/>
          <w:szCs w:val="24"/>
        </w:rPr>
        <w:t>й</w:t>
      </w:r>
      <w:r w:rsidR="00EA5BC4" w:rsidRPr="00387C1D">
        <w:rPr>
          <w:rFonts w:ascii="Cambria" w:hAnsi="Cambria" w:cs="Times New Roman"/>
          <w:sz w:val="24"/>
          <w:szCs w:val="24"/>
        </w:rPr>
        <w:t xml:space="preserve"> 15-летию Юридической клиники Воронежского государственного университета.</w:t>
      </w:r>
    </w:p>
    <w:p w:rsidR="00527F4E" w:rsidRPr="00387C1D" w:rsidRDefault="00527F4E" w:rsidP="00387C1D">
      <w:pPr>
        <w:spacing w:after="0"/>
        <w:ind w:firstLine="709"/>
        <w:jc w:val="both"/>
        <w:rPr>
          <w:rFonts w:ascii="Cambria" w:hAnsi="Cambria" w:cs="Times New Roman"/>
          <w:sz w:val="24"/>
          <w:szCs w:val="24"/>
        </w:rPr>
      </w:pPr>
      <w:r w:rsidRPr="00387C1D">
        <w:rPr>
          <w:rFonts w:ascii="Cambria" w:hAnsi="Cambria" w:cs="Times New Roman"/>
          <w:sz w:val="24"/>
          <w:szCs w:val="24"/>
        </w:rPr>
        <w:t xml:space="preserve">К участию в работе </w:t>
      </w:r>
      <w:r w:rsidR="00EB4A88" w:rsidRPr="00387C1D">
        <w:rPr>
          <w:rFonts w:ascii="Cambria" w:hAnsi="Cambria" w:cs="Times New Roman"/>
          <w:sz w:val="24"/>
          <w:szCs w:val="24"/>
        </w:rPr>
        <w:t>конференции</w:t>
      </w:r>
      <w:r w:rsidRPr="00387C1D">
        <w:rPr>
          <w:rFonts w:ascii="Cambria" w:hAnsi="Cambria" w:cs="Times New Roman"/>
          <w:sz w:val="24"/>
          <w:szCs w:val="24"/>
        </w:rPr>
        <w:t xml:space="preserve"> приглашаются преподаватели, </w:t>
      </w:r>
      <w:r w:rsidR="007D48F2" w:rsidRPr="00387C1D">
        <w:rPr>
          <w:rFonts w:ascii="Cambria" w:hAnsi="Cambria" w:cs="Times New Roman"/>
          <w:sz w:val="24"/>
          <w:szCs w:val="24"/>
        </w:rPr>
        <w:t>представители юридических клиник (консультаций) учебных заведений, работники органов государственной власти</w:t>
      </w:r>
      <w:r w:rsidR="001C73F9" w:rsidRPr="00387C1D">
        <w:rPr>
          <w:rFonts w:ascii="Cambria" w:hAnsi="Cambria" w:cs="Times New Roman"/>
          <w:sz w:val="24"/>
          <w:szCs w:val="24"/>
        </w:rPr>
        <w:t xml:space="preserve"> и органов местного самоуправления</w:t>
      </w:r>
      <w:r w:rsidR="007D48F2" w:rsidRPr="00387C1D">
        <w:rPr>
          <w:rFonts w:ascii="Cambria" w:hAnsi="Cambria" w:cs="Times New Roman"/>
          <w:sz w:val="24"/>
          <w:szCs w:val="24"/>
        </w:rPr>
        <w:t>, представители</w:t>
      </w:r>
      <w:r w:rsidR="000E2832" w:rsidRPr="00387C1D">
        <w:rPr>
          <w:rFonts w:ascii="Cambria" w:hAnsi="Cambria" w:cs="Times New Roman"/>
          <w:sz w:val="24"/>
          <w:szCs w:val="24"/>
        </w:rPr>
        <w:t xml:space="preserve"> общественных организаций, обучающиеся</w:t>
      </w:r>
      <w:r w:rsidR="001C73F9" w:rsidRPr="00387C1D">
        <w:rPr>
          <w:rFonts w:ascii="Cambria" w:hAnsi="Cambria" w:cs="Times New Roman"/>
          <w:sz w:val="24"/>
          <w:szCs w:val="24"/>
        </w:rPr>
        <w:t xml:space="preserve"> высших учебных заведений и средних специальных учебных заведений</w:t>
      </w:r>
      <w:r w:rsidR="000E2832" w:rsidRPr="00387C1D">
        <w:rPr>
          <w:rFonts w:ascii="Cambria" w:hAnsi="Cambria" w:cs="Times New Roman"/>
          <w:sz w:val="24"/>
          <w:szCs w:val="24"/>
        </w:rPr>
        <w:t>.</w:t>
      </w:r>
    </w:p>
    <w:p w:rsidR="00A36CCA" w:rsidRPr="00387C1D" w:rsidRDefault="00C56482" w:rsidP="00387C1D">
      <w:pPr>
        <w:spacing w:after="0"/>
        <w:ind w:firstLine="709"/>
        <w:jc w:val="both"/>
        <w:rPr>
          <w:rFonts w:ascii="Cambria" w:hAnsi="Cambria" w:cs="Times New Roman"/>
          <w:i/>
          <w:sz w:val="24"/>
          <w:szCs w:val="24"/>
        </w:rPr>
      </w:pPr>
      <w:r w:rsidRPr="00387C1D">
        <w:rPr>
          <w:rFonts w:ascii="Cambria" w:hAnsi="Cambria" w:cs="Times New Roman"/>
          <w:i/>
          <w:sz w:val="24"/>
          <w:szCs w:val="24"/>
        </w:rPr>
        <w:t>Дата и место проведения:</w:t>
      </w:r>
      <w:r w:rsidR="007D48F2" w:rsidRPr="00387C1D">
        <w:rPr>
          <w:rFonts w:ascii="Cambria" w:hAnsi="Cambria" w:cs="Times New Roman"/>
          <w:i/>
          <w:sz w:val="24"/>
          <w:szCs w:val="24"/>
        </w:rPr>
        <w:t xml:space="preserve"> </w:t>
      </w:r>
      <w:r w:rsidR="00452BB9" w:rsidRPr="00452BB9">
        <w:rPr>
          <w:rFonts w:ascii="Cambria" w:hAnsi="Cambria" w:cs="Times New Roman"/>
          <w:b/>
          <w:i/>
          <w:sz w:val="24"/>
          <w:szCs w:val="24"/>
        </w:rPr>
        <w:t>17</w:t>
      </w:r>
      <w:r w:rsidR="007D48F2" w:rsidRPr="00452BB9">
        <w:rPr>
          <w:rFonts w:ascii="Cambria" w:hAnsi="Cambria" w:cs="Times New Roman"/>
          <w:b/>
          <w:i/>
          <w:sz w:val="24"/>
          <w:szCs w:val="24"/>
        </w:rPr>
        <w:t xml:space="preserve"> апреля 2026 г. в </w:t>
      </w:r>
      <w:r w:rsidR="00A66225">
        <w:rPr>
          <w:rFonts w:ascii="Cambria" w:hAnsi="Cambria" w:cs="Times New Roman"/>
          <w:b/>
          <w:i/>
          <w:sz w:val="24"/>
          <w:szCs w:val="24"/>
        </w:rPr>
        <w:t>09</w:t>
      </w:r>
      <w:r w:rsidR="007D48F2" w:rsidRPr="00452BB9">
        <w:rPr>
          <w:rFonts w:ascii="Cambria" w:hAnsi="Cambria" w:cs="Times New Roman"/>
          <w:b/>
          <w:i/>
          <w:sz w:val="24"/>
          <w:szCs w:val="24"/>
        </w:rPr>
        <w:t xml:space="preserve">:00 </w:t>
      </w:r>
      <w:r w:rsidR="007D48F2" w:rsidRPr="00387C1D">
        <w:rPr>
          <w:rFonts w:ascii="Cambria" w:hAnsi="Cambria" w:cs="Times New Roman"/>
          <w:i/>
          <w:sz w:val="24"/>
          <w:szCs w:val="24"/>
        </w:rPr>
        <w:t xml:space="preserve">в </w:t>
      </w:r>
      <w:r w:rsidR="001C73F9" w:rsidRPr="00387C1D">
        <w:rPr>
          <w:rFonts w:ascii="Cambria" w:hAnsi="Cambria" w:cs="Times New Roman"/>
          <w:i/>
          <w:sz w:val="24"/>
          <w:szCs w:val="24"/>
        </w:rPr>
        <w:t>конференц-</w:t>
      </w:r>
      <w:r w:rsidR="007D48F2" w:rsidRPr="00387C1D">
        <w:rPr>
          <w:rFonts w:ascii="Cambria" w:hAnsi="Cambria" w:cs="Times New Roman"/>
          <w:i/>
          <w:sz w:val="24"/>
          <w:szCs w:val="24"/>
        </w:rPr>
        <w:t xml:space="preserve">зале </w:t>
      </w:r>
      <w:r w:rsidR="001C73F9" w:rsidRPr="00387C1D">
        <w:rPr>
          <w:rFonts w:ascii="Cambria" w:hAnsi="Cambria" w:cs="Times New Roman"/>
          <w:i/>
          <w:sz w:val="24"/>
          <w:szCs w:val="24"/>
        </w:rPr>
        <w:t xml:space="preserve">Главного корпуса </w:t>
      </w:r>
      <w:r w:rsidR="007D48F2" w:rsidRPr="00387C1D">
        <w:rPr>
          <w:rFonts w:ascii="Cambria" w:hAnsi="Cambria" w:cs="Times New Roman"/>
          <w:i/>
          <w:sz w:val="24"/>
          <w:szCs w:val="24"/>
        </w:rPr>
        <w:t>Воронежского государственного университета (г. Воронеж, Университетская пл</w:t>
      </w:r>
      <w:r w:rsidR="001C73F9" w:rsidRPr="00387C1D">
        <w:rPr>
          <w:rFonts w:ascii="Cambria" w:hAnsi="Cambria" w:cs="Times New Roman"/>
          <w:i/>
          <w:sz w:val="24"/>
          <w:szCs w:val="24"/>
        </w:rPr>
        <w:t>.</w:t>
      </w:r>
      <w:r w:rsidR="007D48F2" w:rsidRPr="00387C1D">
        <w:rPr>
          <w:rFonts w:ascii="Cambria" w:hAnsi="Cambria" w:cs="Times New Roman"/>
          <w:i/>
          <w:sz w:val="24"/>
          <w:szCs w:val="24"/>
        </w:rPr>
        <w:t>, 1).</w:t>
      </w:r>
      <w:r w:rsidR="00A36CCA" w:rsidRPr="00387C1D">
        <w:rPr>
          <w:rFonts w:ascii="Cambria" w:hAnsi="Cambria" w:cs="Times New Roman"/>
          <w:i/>
          <w:sz w:val="24"/>
          <w:szCs w:val="24"/>
        </w:rPr>
        <w:t xml:space="preserve"> </w:t>
      </w:r>
      <w:r w:rsidR="0028366B" w:rsidRPr="00387C1D">
        <w:rPr>
          <w:rFonts w:ascii="Cambria" w:hAnsi="Cambria" w:cs="Times New Roman"/>
          <w:i/>
          <w:sz w:val="24"/>
          <w:szCs w:val="24"/>
        </w:rPr>
        <w:t>Форма</w:t>
      </w:r>
      <w:r w:rsidRPr="00387C1D">
        <w:rPr>
          <w:rFonts w:ascii="Cambria" w:hAnsi="Cambria" w:cs="Times New Roman"/>
          <w:i/>
          <w:sz w:val="24"/>
          <w:szCs w:val="24"/>
        </w:rPr>
        <w:t>т</w:t>
      </w:r>
      <w:r w:rsidR="0028366B" w:rsidRPr="00387C1D">
        <w:rPr>
          <w:rFonts w:ascii="Cambria" w:hAnsi="Cambria" w:cs="Times New Roman"/>
          <w:i/>
          <w:sz w:val="24"/>
          <w:szCs w:val="24"/>
        </w:rPr>
        <w:t xml:space="preserve"> участия в конфе</w:t>
      </w:r>
      <w:r w:rsidR="00EA5BC4" w:rsidRPr="00387C1D">
        <w:rPr>
          <w:rFonts w:ascii="Cambria" w:hAnsi="Cambria" w:cs="Times New Roman"/>
          <w:i/>
          <w:sz w:val="24"/>
          <w:szCs w:val="24"/>
        </w:rPr>
        <w:t>ренции – смешанный формат (очно</w:t>
      </w:r>
      <w:r w:rsidR="0028366B" w:rsidRPr="00387C1D">
        <w:rPr>
          <w:rFonts w:ascii="Cambria" w:hAnsi="Cambria" w:cs="Times New Roman"/>
          <w:i/>
          <w:sz w:val="24"/>
          <w:szCs w:val="24"/>
        </w:rPr>
        <w:t>, онлайн).</w:t>
      </w:r>
    </w:p>
    <w:p w:rsidR="007D48F2" w:rsidRPr="00387C1D" w:rsidRDefault="00EB4A88" w:rsidP="00387C1D">
      <w:pPr>
        <w:spacing w:after="0"/>
        <w:ind w:firstLine="709"/>
        <w:jc w:val="both"/>
        <w:rPr>
          <w:rFonts w:ascii="Cambria" w:hAnsi="Cambria"/>
          <w:sz w:val="24"/>
          <w:szCs w:val="24"/>
        </w:rPr>
      </w:pPr>
      <w:r w:rsidRPr="00387C1D">
        <w:rPr>
          <w:rFonts w:ascii="Cambria" w:hAnsi="Cambria" w:cs="Times New Roman"/>
          <w:sz w:val="24"/>
          <w:szCs w:val="24"/>
        </w:rPr>
        <w:t>Конференция проводится к 15-летию Юридического клиники Воронежского государственного университета с целью обсуждения актуальных вопросов деятельности юридических клиник, обобщения практического опыта, определения роли клинического образования в подготовке юристов и выработки предложений по совершенствованию законодательства в сфере бесплатной юридической помощи</w:t>
      </w:r>
      <w:r w:rsidR="0028366B" w:rsidRPr="00387C1D">
        <w:rPr>
          <w:rFonts w:ascii="Cambria" w:hAnsi="Cambria"/>
          <w:sz w:val="24"/>
          <w:szCs w:val="24"/>
        </w:rPr>
        <w:t>.</w:t>
      </w:r>
    </w:p>
    <w:p w:rsidR="00EB4A88" w:rsidRPr="00387C1D" w:rsidRDefault="0028366B" w:rsidP="00387C1D">
      <w:pPr>
        <w:spacing w:after="0"/>
        <w:ind w:firstLine="709"/>
        <w:jc w:val="both"/>
        <w:rPr>
          <w:rStyle w:val="docdata"/>
          <w:rFonts w:ascii="Cambria" w:hAnsi="Cambria" w:cs="Times New Roman"/>
          <w:color w:val="000000"/>
          <w:sz w:val="24"/>
          <w:szCs w:val="24"/>
        </w:rPr>
      </w:pPr>
      <w:r w:rsidRPr="00387C1D">
        <w:rPr>
          <w:rStyle w:val="docdata"/>
          <w:rFonts w:ascii="Cambria" w:hAnsi="Cambria" w:cs="Times New Roman"/>
          <w:color w:val="000000"/>
          <w:sz w:val="24"/>
          <w:szCs w:val="24"/>
        </w:rPr>
        <w:t>Для формирования программы конференции</w:t>
      </w:r>
      <w:r w:rsidR="00451B5B" w:rsidRPr="00387C1D">
        <w:rPr>
          <w:rStyle w:val="docdata"/>
          <w:rFonts w:ascii="Cambria" w:hAnsi="Cambria" w:cs="Times New Roman"/>
          <w:color w:val="000000"/>
          <w:sz w:val="24"/>
          <w:szCs w:val="24"/>
        </w:rPr>
        <w:t xml:space="preserve"> необходимо </w:t>
      </w:r>
      <w:r w:rsidR="00451B5B" w:rsidRPr="00387C1D">
        <w:rPr>
          <w:rStyle w:val="docdata"/>
          <w:rFonts w:ascii="Cambria" w:hAnsi="Cambria" w:cs="Times New Roman"/>
          <w:b/>
          <w:color w:val="000000"/>
          <w:sz w:val="24"/>
          <w:szCs w:val="24"/>
        </w:rPr>
        <w:t xml:space="preserve">до </w:t>
      </w:r>
      <w:r w:rsidR="00452BB9">
        <w:rPr>
          <w:rStyle w:val="docdata"/>
          <w:rFonts w:ascii="Cambria" w:hAnsi="Cambria" w:cs="Times New Roman"/>
          <w:b/>
          <w:color w:val="000000"/>
          <w:sz w:val="24"/>
          <w:szCs w:val="24"/>
        </w:rPr>
        <w:t>0</w:t>
      </w:r>
      <w:r w:rsidR="00A66225">
        <w:rPr>
          <w:rStyle w:val="docdata"/>
          <w:rFonts w:ascii="Cambria" w:hAnsi="Cambria" w:cs="Times New Roman"/>
          <w:b/>
          <w:color w:val="000000"/>
          <w:sz w:val="24"/>
          <w:szCs w:val="24"/>
        </w:rPr>
        <w:t>7</w:t>
      </w:r>
      <w:bookmarkStart w:id="0" w:name="_GoBack"/>
      <w:bookmarkEnd w:id="0"/>
      <w:r w:rsidR="00452BB9">
        <w:rPr>
          <w:rStyle w:val="docdata"/>
          <w:rFonts w:ascii="Cambria" w:hAnsi="Cambria" w:cs="Times New Roman"/>
          <w:b/>
          <w:color w:val="000000"/>
          <w:sz w:val="24"/>
          <w:szCs w:val="24"/>
        </w:rPr>
        <w:t xml:space="preserve"> апреля</w:t>
      </w:r>
      <w:r w:rsidR="00451B5B" w:rsidRPr="00387C1D">
        <w:rPr>
          <w:rStyle w:val="docdata"/>
          <w:rFonts w:ascii="Cambria" w:hAnsi="Cambria" w:cs="Times New Roman"/>
          <w:b/>
          <w:color w:val="000000"/>
          <w:sz w:val="24"/>
          <w:szCs w:val="24"/>
        </w:rPr>
        <w:t xml:space="preserve"> 2026 г. </w:t>
      </w:r>
      <w:r w:rsidR="00451B5B" w:rsidRPr="00387C1D">
        <w:rPr>
          <w:rStyle w:val="docdata"/>
          <w:rFonts w:ascii="Cambria" w:hAnsi="Cambria" w:cs="Times New Roman"/>
          <w:color w:val="000000"/>
          <w:sz w:val="24"/>
          <w:szCs w:val="24"/>
        </w:rPr>
        <w:t>включительно заполнить Яндекс-форму</w:t>
      </w:r>
      <w:r w:rsidR="00EB4A88" w:rsidRPr="00387C1D">
        <w:rPr>
          <w:rStyle w:val="docdata"/>
          <w:rFonts w:ascii="Cambria" w:hAnsi="Cambria" w:cs="Times New Roman"/>
          <w:color w:val="000000"/>
          <w:sz w:val="24"/>
          <w:szCs w:val="24"/>
        </w:rPr>
        <w:t>:</w:t>
      </w:r>
      <w:r w:rsidR="00DB2050" w:rsidRPr="00387C1D">
        <w:rPr>
          <w:rStyle w:val="docdata"/>
          <w:rFonts w:ascii="Cambria" w:hAnsi="Cambria" w:cs="Times New Roman"/>
          <w:color w:val="000000"/>
          <w:sz w:val="24"/>
          <w:szCs w:val="24"/>
        </w:rPr>
        <w:t xml:space="preserve"> </w:t>
      </w:r>
      <w:hyperlink r:id="rId11" w:history="1">
        <w:r w:rsidR="00EB4A88" w:rsidRPr="00387C1D">
          <w:rPr>
            <w:rStyle w:val="docdata"/>
            <w:rFonts w:ascii="Cambria" w:hAnsi="Cambria" w:cs="Times New Roman"/>
            <w:color w:val="000000"/>
            <w:sz w:val="24"/>
            <w:szCs w:val="24"/>
          </w:rPr>
          <w:t>https://clc</w:t>
        </w:r>
        <w:r w:rsidR="00EB4A88" w:rsidRPr="00387C1D">
          <w:rPr>
            <w:rStyle w:val="docdata"/>
            <w:rFonts w:ascii="Cambria" w:hAnsi="Cambria" w:cs="Times New Roman"/>
            <w:color w:val="000000"/>
            <w:sz w:val="24"/>
            <w:szCs w:val="24"/>
          </w:rPr>
          <w:t>k</w:t>
        </w:r>
        <w:r w:rsidR="00EB4A88" w:rsidRPr="00387C1D">
          <w:rPr>
            <w:rStyle w:val="docdata"/>
            <w:rFonts w:ascii="Cambria" w:hAnsi="Cambria" w:cs="Times New Roman"/>
            <w:color w:val="000000"/>
            <w:sz w:val="24"/>
            <w:szCs w:val="24"/>
          </w:rPr>
          <w:t>.ru</w:t>
        </w:r>
        <w:r w:rsidR="00EB4A88" w:rsidRPr="00387C1D">
          <w:rPr>
            <w:rStyle w:val="docdata"/>
            <w:rFonts w:ascii="Cambria" w:hAnsi="Cambria" w:cs="Times New Roman"/>
            <w:color w:val="000000"/>
            <w:sz w:val="24"/>
            <w:szCs w:val="24"/>
          </w:rPr>
          <w:t>/</w:t>
        </w:r>
        <w:r w:rsidR="00EB4A88" w:rsidRPr="00387C1D">
          <w:rPr>
            <w:rStyle w:val="docdata"/>
            <w:rFonts w:ascii="Cambria" w:hAnsi="Cambria" w:cs="Times New Roman"/>
            <w:color w:val="000000"/>
            <w:sz w:val="24"/>
            <w:szCs w:val="24"/>
          </w:rPr>
          <w:t>3RxgzZ</w:t>
        </w:r>
      </w:hyperlink>
      <w:r w:rsidR="00EB4A88" w:rsidRPr="00387C1D">
        <w:rPr>
          <w:rStyle w:val="docdata"/>
          <w:rFonts w:ascii="Cambria" w:hAnsi="Cambria" w:cs="Times New Roman"/>
          <w:color w:val="000000"/>
          <w:sz w:val="24"/>
          <w:szCs w:val="24"/>
        </w:rPr>
        <w:t>.</w:t>
      </w:r>
    </w:p>
    <w:p w:rsidR="00387C1D" w:rsidRPr="00387C1D" w:rsidRDefault="00387C1D" w:rsidP="00387C1D">
      <w:pPr>
        <w:spacing w:after="0"/>
        <w:ind w:firstLine="709"/>
        <w:jc w:val="both"/>
        <w:rPr>
          <w:rStyle w:val="docdata"/>
          <w:rFonts w:ascii="Cambria" w:hAnsi="Cambria" w:cs="Times New Roman"/>
          <w:color w:val="000000"/>
          <w:sz w:val="24"/>
          <w:szCs w:val="24"/>
        </w:rPr>
      </w:pPr>
      <w:r w:rsidRPr="00387C1D">
        <w:rPr>
          <w:rStyle w:val="docdata"/>
          <w:rFonts w:ascii="Cambria" w:hAnsi="Cambria" w:cs="Times New Roman"/>
          <w:color w:val="000000"/>
          <w:sz w:val="24"/>
          <w:szCs w:val="24"/>
        </w:rPr>
        <w:t xml:space="preserve">По результатам работы конференции планируется </w:t>
      </w:r>
      <w:r w:rsidRPr="00387C1D">
        <w:rPr>
          <w:rStyle w:val="docdata"/>
          <w:rFonts w:ascii="Cambria" w:hAnsi="Cambria" w:cs="Times New Roman"/>
          <w:b/>
          <w:color w:val="000000"/>
          <w:sz w:val="24"/>
          <w:szCs w:val="24"/>
        </w:rPr>
        <w:t>издание сборника научных трудов.</w:t>
      </w:r>
      <w:r w:rsidRPr="00387C1D">
        <w:rPr>
          <w:rStyle w:val="docdata"/>
          <w:rFonts w:ascii="Cambria" w:hAnsi="Cambria" w:cs="Times New Roman"/>
          <w:color w:val="000000"/>
          <w:sz w:val="24"/>
          <w:szCs w:val="24"/>
        </w:rPr>
        <w:t xml:space="preserve"> Для профессорско-преподавательского состава, аспирантов и соискателей предусмотрена публикация статей в рецензируемом научном журнале «Вестник ВГУ. Серия: Право» (входит в Перечень ВАК). С требованиями к статья можно ознакомиться на странице журнала: </w:t>
      </w:r>
      <w:hyperlink r:id="rId12" w:history="1">
        <w:r w:rsidRPr="00387C1D">
          <w:rPr>
            <w:rStyle w:val="docdata"/>
            <w:rFonts w:ascii="Cambria" w:hAnsi="Cambria" w:cs="Times New Roman"/>
            <w:color w:val="000000"/>
            <w:sz w:val="24"/>
            <w:szCs w:val="24"/>
          </w:rPr>
          <w:t>https://clck.ru/3RxjP4</w:t>
        </w:r>
      </w:hyperlink>
      <w:r w:rsidRPr="00387C1D">
        <w:rPr>
          <w:rStyle w:val="docdata"/>
          <w:rFonts w:ascii="Cambria" w:hAnsi="Cambria" w:cs="Times New Roman"/>
          <w:color w:val="000000"/>
          <w:sz w:val="24"/>
          <w:szCs w:val="24"/>
        </w:rPr>
        <w:t>. Для обучающихся будет издан отдельный сборник «Студент в правовой науке».</w:t>
      </w:r>
    </w:p>
    <w:p w:rsidR="00387C1D" w:rsidRPr="00387C1D" w:rsidRDefault="00387C1D" w:rsidP="00387C1D">
      <w:pPr>
        <w:spacing w:after="0"/>
        <w:ind w:firstLine="709"/>
        <w:jc w:val="both"/>
        <w:rPr>
          <w:rStyle w:val="docdata"/>
          <w:rFonts w:ascii="Cambria" w:hAnsi="Cambria" w:cs="Times New Roman"/>
          <w:color w:val="000000"/>
          <w:sz w:val="24"/>
          <w:szCs w:val="24"/>
        </w:rPr>
      </w:pPr>
    </w:p>
    <w:p w:rsidR="00C56482" w:rsidRPr="00387C1D" w:rsidRDefault="00C56482" w:rsidP="00387C1D">
      <w:pPr>
        <w:spacing w:after="0"/>
        <w:ind w:firstLine="709"/>
        <w:jc w:val="both"/>
        <w:rPr>
          <w:rStyle w:val="docdata"/>
          <w:rFonts w:ascii="Cambria" w:hAnsi="Cambria" w:cs="Times New Roman"/>
          <w:color w:val="000000"/>
          <w:sz w:val="24"/>
          <w:szCs w:val="24"/>
        </w:rPr>
      </w:pPr>
      <w:r w:rsidRPr="00387C1D">
        <w:rPr>
          <w:rStyle w:val="docdata"/>
          <w:rFonts w:ascii="Cambria" w:hAnsi="Cambria" w:cs="Times New Roman"/>
          <w:color w:val="000000"/>
          <w:sz w:val="24"/>
          <w:szCs w:val="24"/>
        </w:rPr>
        <w:t>По всем возникающим вопросам просим обращаться в оргкомитет конференции:</w:t>
      </w:r>
    </w:p>
    <w:p w:rsidR="00C56482" w:rsidRPr="00387C1D" w:rsidRDefault="00C56482" w:rsidP="00387C1D">
      <w:pPr>
        <w:spacing w:after="0"/>
        <w:ind w:firstLine="709"/>
        <w:jc w:val="both"/>
        <w:rPr>
          <w:rStyle w:val="docdata"/>
          <w:rFonts w:ascii="Cambria" w:hAnsi="Cambria" w:cs="Times New Roman"/>
          <w:i/>
          <w:color w:val="000000"/>
          <w:sz w:val="24"/>
          <w:szCs w:val="24"/>
        </w:rPr>
      </w:pPr>
      <w:r w:rsidRPr="00387C1D">
        <w:rPr>
          <w:rStyle w:val="docdata"/>
          <w:rFonts w:ascii="Cambria" w:hAnsi="Cambria" w:cs="Times New Roman"/>
          <w:i/>
          <w:color w:val="000000"/>
          <w:sz w:val="24"/>
          <w:szCs w:val="24"/>
        </w:rPr>
        <w:t xml:space="preserve">Рогачева Ольга Сергеевна, </w:t>
      </w:r>
      <w:proofErr w:type="spellStart"/>
      <w:r w:rsidRPr="00387C1D">
        <w:rPr>
          <w:rStyle w:val="docdata"/>
          <w:rFonts w:ascii="Cambria" w:hAnsi="Cambria" w:cs="Times New Roman"/>
          <w:i/>
          <w:color w:val="000000"/>
          <w:sz w:val="24"/>
          <w:szCs w:val="24"/>
        </w:rPr>
        <w:t>д.ю.н</w:t>
      </w:r>
      <w:proofErr w:type="spellEnd"/>
      <w:r w:rsidRPr="00387C1D">
        <w:rPr>
          <w:rStyle w:val="docdata"/>
          <w:rFonts w:ascii="Cambria" w:hAnsi="Cambria" w:cs="Times New Roman"/>
          <w:i/>
          <w:color w:val="000000"/>
          <w:sz w:val="24"/>
          <w:szCs w:val="24"/>
        </w:rPr>
        <w:t>., профессор кафедры административного и административного процессуального права юридического факультета ВГУ, директор Юридической клиники ВГУ (</w:t>
      </w:r>
      <w:hyperlink r:id="rId13" w:history="1">
        <w:r w:rsidRPr="00387C1D">
          <w:rPr>
            <w:rStyle w:val="docdata"/>
            <w:rFonts w:ascii="Cambria" w:hAnsi="Cambria" w:cs="Times New Roman"/>
            <w:i/>
            <w:color w:val="000000"/>
            <w:sz w:val="24"/>
            <w:szCs w:val="24"/>
          </w:rPr>
          <w:t>olga_rogacheva@mail.ru</w:t>
        </w:r>
      </w:hyperlink>
      <w:r w:rsidRPr="00387C1D">
        <w:rPr>
          <w:rStyle w:val="docdata"/>
          <w:rFonts w:ascii="Cambria" w:hAnsi="Cambria" w:cs="Times New Roman"/>
          <w:i/>
          <w:color w:val="000000"/>
          <w:sz w:val="24"/>
          <w:szCs w:val="24"/>
        </w:rPr>
        <w:t>)</w:t>
      </w:r>
    </w:p>
    <w:p w:rsidR="0028366B" w:rsidRPr="00387C1D" w:rsidRDefault="00C56482" w:rsidP="00387C1D">
      <w:pPr>
        <w:spacing w:after="0"/>
        <w:ind w:firstLine="709"/>
        <w:jc w:val="both"/>
        <w:rPr>
          <w:rFonts w:ascii="Cambria" w:hAnsi="Cambria" w:cs="Times New Roman"/>
          <w:i/>
          <w:color w:val="000000"/>
          <w:sz w:val="24"/>
          <w:szCs w:val="24"/>
        </w:rPr>
      </w:pPr>
      <w:proofErr w:type="spellStart"/>
      <w:r w:rsidRPr="00387C1D">
        <w:rPr>
          <w:rStyle w:val="docdata"/>
          <w:rFonts w:ascii="Cambria" w:hAnsi="Cambria" w:cs="Times New Roman"/>
          <w:i/>
          <w:color w:val="000000"/>
          <w:sz w:val="24"/>
          <w:szCs w:val="24"/>
        </w:rPr>
        <w:t>Катинская</w:t>
      </w:r>
      <w:proofErr w:type="spellEnd"/>
      <w:r w:rsidRPr="00387C1D">
        <w:rPr>
          <w:rStyle w:val="docdata"/>
          <w:rFonts w:ascii="Cambria" w:hAnsi="Cambria" w:cs="Times New Roman"/>
          <w:i/>
          <w:color w:val="000000"/>
          <w:sz w:val="24"/>
          <w:szCs w:val="24"/>
        </w:rPr>
        <w:t xml:space="preserve"> Елена Сергеевна, преподаватель кафедры административного и административного процессуального права юридического факультета ВГУ (</w:t>
      </w:r>
      <w:hyperlink r:id="rId14" w:history="1">
        <w:r w:rsidRPr="00387C1D">
          <w:rPr>
            <w:rStyle w:val="docdata"/>
            <w:rFonts w:ascii="Cambria" w:hAnsi="Cambria" w:cs="Times New Roman"/>
            <w:i/>
            <w:color w:val="000000"/>
            <w:sz w:val="24"/>
            <w:szCs w:val="24"/>
          </w:rPr>
          <w:t>es-katinskaya@yandex.ru</w:t>
        </w:r>
      </w:hyperlink>
      <w:r w:rsidR="00387C1D" w:rsidRPr="00387C1D">
        <w:rPr>
          <w:rStyle w:val="docdata"/>
          <w:rFonts w:ascii="Cambria" w:hAnsi="Cambria" w:cs="Times New Roman"/>
          <w:i/>
          <w:color w:val="000000"/>
          <w:sz w:val="24"/>
          <w:szCs w:val="24"/>
        </w:rPr>
        <w:t>).</w:t>
      </w:r>
    </w:p>
    <w:sectPr w:rsidR="0028366B" w:rsidRPr="00387C1D" w:rsidSect="00EB4A8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A2E" w:rsidRDefault="00EB0A2E" w:rsidP="00C26254">
      <w:pPr>
        <w:spacing w:after="0" w:line="240" w:lineRule="auto"/>
      </w:pPr>
      <w:r>
        <w:separator/>
      </w:r>
    </w:p>
  </w:endnote>
  <w:endnote w:type="continuationSeparator" w:id="0">
    <w:p w:rsidR="00EB0A2E" w:rsidRDefault="00EB0A2E" w:rsidP="00C26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AB9" w:rsidRDefault="00551AB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AB9" w:rsidRDefault="00551AB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AB9" w:rsidRDefault="00551AB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A2E" w:rsidRDefault="00EB0A2E" w:rsidP="00C26254">
      <w:pPr>
        <w:spacing w:after="0" w:line="240" w:lineRule="auto"/>
      </w:pPr>
      <w:r>
        <w:separator/>
      </w:r>
    </w:p>
  </w:footnote>
  <w:footnote w:type="continuationSeparator" w:id="0">
    <w:p w:rsidR="00EB0A2E" w:rsidRDefault="00EB0A2E" w:rsidP="00C26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AB9" w:rsidRDefault="00551AB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AB9" w:rsidRDefault="00551AB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AB9" w:rsidRDefault="00551AB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518B"/>
    <w:multiLevelType w:val="hybridMultilevel"/>
    <w:tmpl w:val="1C4AB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F7358"/>
    <w:multiLevelType w:val="hybridMultilevel"/>
    <w:tmpl w:val="82F09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974B4"/>
    <w:multiLevelType w:val="hybridMultilevel"/>
    <w:tmpl w:val="DCE49AF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3B3AD3"/>
    <w:multiLevelType w:val="hybridMultilevel"/>
    <w:tmpl w:val="BBBA5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A60592"/>
    <w:multiLevelType w:val="hybridMultilevel"/>
    <w:tmpl w:val="4724A466"/>
    <w:lvl w:ilvl="0" w:tplc="481487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43D7A"/>
    <w:multiLevelType w:val="hybridMultilevel"/>
    <w:tmpl w:val="70F25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604FA"/>
    <w:multiLevelType w:val="hybridMultilevel"/>
    <w:tmpl w:val="4CAE1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#ffe8d1,#fff3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4F2"/>
    <w:rsid w:val="000E2832"/>
    <w:rsid w:val="00164D7B"/>
    <w:rsid w:val="001C73F9"/>
    <w:rsid w:val="0028366B"/>
    <w:rsid w:val="003112B1"/>
    <w:rsid w:val="00387C1D"/>
    <w:rsid w:val="003959C4"/>
    <w:rsid w:val="00447A1B"/>
    <w:rsid w:val="00451B5B"/>
    <w:rsid w:val="00452BB9"/>
    <w:rsid w:val="004C5064"/>
    <w:rsid w:val="004D7FC5"/>
    <w:rsid w:val="00527F4E"/>
    <w:rsid w:val="00551AB9"/>
    <w:rsid w:val="00646473"/>
    <w:rsid w:val="006561C4"/>
    <w:rsid w:val="007D48F2"/>
    <w:rsid w:val="00855494"/>
    <w:rsid w:val="008C51D0"/>
    <w:rsid w:val="008C565A"/>
    <w:rsid w:val="00A36CCA"/>
    <w:rsid w:val="00A66225"/>
    <w:rsid w:val="00A7605A"/>
    <w:rsid w:val="00B663D3"/>
    <w:rsid w:val="00C26254"/>
    <w:rsid w:val="00C56482"/>
    <w:rsid w:val="00D20153"/>
    <w:rsid w:val="00DB2050"/>
    <w:rsid w:val="00DE0B24"/>
    <w:rsid w:val="00E65FA1"/>
    <w:rsid w:val="00EA5BC4"/>
    <w:rsid w:val="00EB0A2E"/>
    <w:rsid w:val="00EB4A88"/>
    <w:rsid w:val="00F4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8d1,#fff3e7"/>
    </o:shapedefaults>
    <o:shapelayout v:ext="edit">
      <o:idmap v:ext="edit" data="1"/>
    </o:shapelayout>
  </w:shapeDefaults>
  <w:decimalSymbol w:val=","/>
  <w:listSeparator w:val=";"/>
  <w14:docId w14:val="5A7048B9"/>
  <w15:docId w15:val="{FBAA7AD6-44F0-43FB-82E2-B1E5196F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292,bqiaagaaeyqcaaagiaiaaanzbaaabyeeaaaaaaaaaaaaaaaaaaaaaaaaaaaaaaaaaaaaaaaaaaaaaaaaaaaaaaaaaaaaaaaaaaaaaaaaaaaaaaaaaaaaaaaaaaaaaaaaaaaaaaaaaaaaaaaaaaaaaaaaaaaaaaaaaaaaaaaaaaaaaaaaaaaaaaaaaaaaaaaaaaaaaaaaaaaaaaaaaaaaaaaaaaaaaaaaaaaaaaaa"/>
    <w:basedOn w:val="a0"/>
    <w:rsid w:val="0028366B"/>
  </w:style>
  <w:style w:type="character" w:styleId="a3">
    <w:name w:val="Hyperlink"/>
    <w:basedOn w:val="a0"/>
    <w:uiPriority w:val="99"/>
    <w:unhideWhenUsed/>
    <w:rsid w:val="00451B5B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2625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625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6254"/>
    <w:rPr>
      <w:vertAlign w:val="superscript"/>
    </w:rPr>
  </w:style>
  <w:style w:type="table" w:styleId="a7">
    <w:name w:val="Table Grid"/>
    <w:basedOn w:val="a1"/>
    <w:uiPriority w:val="59"/>
    <w:rsid w:val="00C26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63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6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63D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51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1AB9"/>
  </w:style>
  <w:style w:type="paragraph" w:styleId="ad">
    <w:name w:val="footer"/>
    <w:basedOn w:val="a"/>
    <w:link w:val="ae"/>
    <w:uiPriority w:val="99"/>
    <w:unhideWhenUsed/>
    <w:rsid w:val="00551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1AB9"/>
  </w:style>
  <w:style w:type="character" w:styleId="af">
    <w:name w:val="FollowedHyperlink"/>
    <w:basedOn w:val="a0"/>
    <w:uiPriority w:val="99"/>
    <w:semiHidden/>
    <w:unhideWhenUsed/>
    <w:rsid w:val="00DE0B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lga_rogacheva@mail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lck.ru/3RxjP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ck.ru/3Rxgz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mailto:es-katinskaya@yandex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59992-12D2-4128-8F12-E297B320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2026-02-18T21:18:00Z</cp:lastPrinted>
  <dcterms:created xsi:type="dcterms:W3CDTF">2026-03-03T09:28:00Z</dcterms:created>
  <dcterms:modified xsi:type="dcterms:W3CDTF">2026-03-03T09:28:00Z</dcterms:modified>
</cp:coreProperties>
</file>